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1C2" w:rsidRDefault="00DC61C2"/>
    <w:p w:rsidR="007A5761" w:rsidRDefault="007A5761"/>
    <w:p w:rsidR="007A5761" w:rsidRPr="007A5761" w:rsidRDefault="007A5761">
      <w:pPr>
        <w:rPr>
          <w:b/>
        </w:rPr>
      </w:pPr>
      <w:r w:rsidRPr="007A5761">
        <w:rPr>
          <w:b/>
        </w:rPr>
        <w:t>!.</w:t>
      </w:r>
      <w:r w:rsidRPr="007A5761">
        <w:rPr>
          <w:b/>
        </w:rPr>
        <w:tab/>
        <w:t>El Paso Children’s Hospital 8</w:t>
      </w:r>
      <w:r w:rsidRPr="007A5761">
        <w:rPr>
          <w:b/>
          <w:vertAlign w:val="superscript"/>
        </w:rPr>
        <w:t>th</w:t>
      </w:r>
      <w:r w:rsidRPr="007A5761">
        <w:rPr>
          <w:b/>
        </w:rPr>
        <w:t xml:space="preserve"> Floor Tenant Improvements</w:t>
      </w:r>
    </w:p>
    <w:p w:rsidR="007A5761" w:rsidRDefault="007A5761" w:rsidP="007A5761">
      <w:pPr>
        <w:ind w:left="2160" w:hanging="1440"/>
      </w:pPr>
      <w:r>
        <w:t>Description:</w:t>
      </w:r>
      <w:r>
        <w:tab/>
        <w:t>Build-Out of approximately 26,000 SF of shell space to include 25 new patient bedrooms and associated support and control spaces.</w:t>
      </w:r>
    </w:p>
    <w:p w:rsidR="007A5761" w:rsidRDefault="007A5761" w:rsidP="007A5761">
      <w:pPr>
        <w:ind w:left="2160" w:hanging="1440"/>
      </w:pPr>
      <w:r>
        <w:t>Status:</w:t>
      </w:r>
      <w:r>
        <w:tab/>
        <w:t>Construction is approximately 40% complete as of this date with Substantial Completion scheduled for October 2024.</w:t>
      </w:r>
    </w:p>
    <w:p w:rsidR="007A5761" w:rsidRDefault="007A5761" w:rsidP="007A5761">
      <w:pPr>
        <w:ind w:left="720"/>
      </w:pPr>
      <w:r>
        <w:t xml:space="preserve">Reference:  </w:t>
      </w:r>
      <w:r>
        <w:tab/>
        <w:t>Drawings and Specifications prepared by HKS Inc. dated XXX</w:t>
      </w:r>
    </w:p>
    <w:p w:rsidR="006E10B7" w:rsidRDefault="006E10B7" w:rsidP="007A5761">
      <w:pPr>
        <w:ind w:left="720"/>
      </w:pPr>
    </w:p>
    <w:p w:rsidR="006E10B7" w:rsidRDefault="006E10B7" w:rsidP="007A5761">
      <w:pPr>
        <w:ind w:left="720"/>
      </w:pPr>
    </w:p>
    <w:p w:rsidR="006E10B7" w:rsidRPr="00EE7A6F" w:rsidRDefault="006E10B7" w:rsidP="006E10B7">
      <w:pPr>
        <w:rPr>
          <w:b/>
        </w:rPr>
      </w:pPr>
      <w:r w:rsidRPr="00EE7A6F">
        <w:rPr>
          <w:b/>
        </w:rPr>
        <w:t>II.</w:t>
      </w:r>
      <w:r w:rsidRPr="00EE7A6F">
        <w:rPr>
          <w:b/>
        </w:rPr>
        <w:tab/>
        <w:t xml:space="preserve">El Paso Children’s Hospital Pharmacy Renovation </w:t>
      </w:r>
    </w:p>
    <w:p w:rsidR="00EE7A6F" w:rsidRDefault="00EE7A6F" w:rsidP="00EE7A6F">
      <w:pPr>
        <w:ind w:left="2160" w:hanging="1440"/>
      </w:pPr>
      <w:r>
        <w:t>Description:</w:t>
      </w:r>
      <w:r>
        <w:tab/>
        <w:t xml:space="preserve">Renovation of the existing Pharmacy to comply with </w:t>
      </w:r>
      <w:r w:rsidR="00775B92">
        <w:t xml:space="preserve">USP700 &amp; USP797 </w:t>
      </w:r>
    </w:p>
    <w:p w:rsidR="00EE7A6F" w:rsidRDefault="00EE7A6F" w:rsidP="00EE7A6F">
      <w:pPr>
        <w:ind w:left="2160" w:hanging="1440"/>
      </w:pPr>
      <w:r>
        <w:t>Status:</w:t>
      </w:r>
      <w:r>
        <w:tab/>
        <w:t xml:space="preserve">Construction is scheduled to commence in the near </w:t>
      </w:r>
      <w:proofErr w:type="gramStart"/>
      <w:r>
        <w:t>future  date</w:t>
      </w:r>
      <w:proofErr w:type="gramEnd"/>
      <w:r>
        <w:t xml:space="preserve"> with Substantial Completion scheduled for October 2024.</w:t>
      </w:r>
    </w:p>
    <w:p w:rsidR="00EE7A6F" w:rsidRDefault="00EE7A6F" w:rsidP="00775B92">
      <w:pPr>
        <w:ind w:left="2160" w:hanging="1440"/>
      </w:pPr>
      <w:r>
        <w:t xml:space="preserve">Reference:  </w:t>
      </w:r>
      <w:r>
        <w:tab/>
        <w:t xml:space="preserve">Drawings and Specifications prepared by Carl Daniel Architects dated </w:t>
      </w:r>
      <w:r w:rsidR="00775B92">
        <w:t>April 3, 2023.</w:t>
      </w:r>
    </w:p>
    <w:p w:rsidR="006E10B7" w:rsidRDefault="006E10B7" w:rsidP="006E10B7"/>
    <w:p w:rsidR="006E10B7" w:rsidRDefault="006E10B7" w:rsidP="006E10B7"/>
    <w:p w:rsidR="006E10B7" w:rsidRPr="00EE7A6F" w:rsidRDefault="006E10B7" w:rsidP="006E10B7">
      <w:pPr>
        <w:rPr>
          <w:b/>
        </w:rPr>
      </w:pPr>
      <w:r w:rsidRPr="00EE7A6F">
        <w:rPr>
          <w:b/>
        </w:rPr>
        <w:t>III.</w:t>
      </w:r>
      <w:r w:rsidRPr="00EE7A6F">
        <w:rPr>
          <w:b/>
        </w:rPr>
        <w:tab/>
        <w:t xml:space="preserve">El Paso Children’s Hospital Emergency Expansion </w:t>
      </w:r>
    </w:p>
    <w:p w:rsidR="008E16C4" w:rsidRDefault="008E16C4" w:rsidP="008E16C4">
      <w:pPr>
        <w:ind w:left="2160" w:hanging="1440"/>
      </w:pPr>
      <w:r>
        <w:t>Description:</w:t>
      </w:r>
      <w:r>
        <w:tab/>
        <w:t xml:space="preserve">Renovation and expansion of the interior </w:t>
      </w:r>
    </w:p>
    <w:p w:rsidR="008E16C4" w:rsidRDefault="008E16C4" w:rsidP="008E16C4">
      <w:pPr>
        <w:ind w:left="2160" w:hanging="1440"/>
      </w:pPr>
      <w:r>
        <w:t>Status:</w:t>
      </w:r>
      <w:r>
        <w:tab/>
      </w:r>
      <w:r w:rsidR="00151E89">
        <w:t xml:space="preserve">Project is currently in the Preliminary Design Phase with Construction Bid documents to </w:t>
      </w:r>
      <w:proofErr w:type="gramStart"/>
      <w:r w:rsidR="00151E89">
        <w:t>be issued</w:t>
      </w:r>
      <w:proofErr w:type="gramEnd"/>
      <w:r w:rsidR="00151E89">
        <w:t xml:space="preserve"> in </w:t>
      </w:r>
      <w:r w:rsidR="00151E89" w:rsidRPr="00151E89">
        <w:rPr>
          <w:highlight w:val="yellow"/>
        </w:rPr>
        <w:t>November 2024.</w:t>
      </w:r>
    </w:p>
    <w:p w:rsidR="008E16C4" w:rsidRDefault="008E16C4" w:rsidP="008E16C4">
      <w:pPr>
        <w:ind w:left="2160" w:hanging="1440"/>
      </w:pPr>
      <w:r>
        <w:t xml:space="preserve">Reference:  </w:t>
      </w:r>
      <w:r>
        <w:tab/>
      </w:r>
      <w:r w:rsidR="00151E89">
        <w:t xml:space="preserve">Preliminary Design drawings prepared by HKS Inc. dated </w:t>
      </w:r>
      <w:r w:rsidR="00151E89" w:rsidRPr="00151E89">
        <w:rPr>
          <w:highlight w:val="yellow"/>
        </w:rPr>
        <w:t>April XXX</w:t>
      </w:r>
    </w:p>
    <w:p w:rsidR="006E10B7" w:rsidRDefault="006E10B7" w:rsidP="006E10B7"/>
    <w:p w:rsidR="00EE7A6F" w:rsidRDefault="00EE7A6F" w:rsidP="006E10B7"/>
    <w:p w:rsidR="006E10B7" w:rsidRDefault="006E10B7" w:rsidP="006E10B7">
      <w:pPr>
        <w:rPr>
          <w:b/>
        </w:rPr>
      </w:pPr>
      <w:r w:rsidRPr="00EE7A6F">
        <w:rPr>
          <w:b/>
        </w:rPr>
        <w:t>IV.</w:t>
      </w:r>
      <w:r w:rsidRPr="00EE7A6F">
        <w:rPr>
          <w:b/>
        </w:rPr>
        <w:tab/>
        <w:t>UMC Sterile Processing Renovation</w:t>
      </w:r>
    </w:p>
    <w:p w:rsidR="002C637D" w:rsidRDefault="002C637D" w:rsidP="002C637D">
      <w:pPr>
        <w:ind w:left="2160" w:hanging="1440"/>
      </w:pPr>
      <w:r>
        <w:t>Description:</w:t>
      </w:r>
      <w:r>
        <w:tab/>
        <w:t>Renovation of the existing Sterile Processing Department to replace four washers, four sterilizers and a new cart wash</w:t>
      </w:r>
    </w:p>
    <w:p w:rsidR="002C637D" w:rsidRDefault="002C637D" w:rsidP="002C637D">
      <w:pPr>
        <w:ind w:left="2160" w:hanging="1440"/>
      </w:pPr>
      <w:r>
        <w:t>Status:</w:t>
      </w:r>
      <w:r>
        <w:tab/>
        <w:t xml:space="preserve">Construction </w:t>
      </w:r>
      <w:proofErr w:type="gramStart"/>
      <w:r>
        <w:t>is scheduled</w:t>
      </w:r>
      <w:proofErr w:type="gramEnd"/>
      <w:r>
        <w:t xml:space="preserve"> to commence on May 7</w:t>
      </w:r>
      <w:r w:rsidR="005900F0">
        <w:t>, 2024</w:t>
      </w:r>
      <w:r>
        <w:t xml:space="preserve"> with Substantial Completion by October 14, 2024</w:t>
      </w:r>
    </w:p>
    <w:p w:rsidR="002C637D" w:rsidRDefault="002C637D" w:rsidP="002C637D">
      <w:pPr>
        <w:ind w:left="2160" w:hanging="1440"/>
      </w:pPr>
      <w:r>
        <w:t xml:space="preserve">Reference:  </w:t>
      </w:r>
      <w:r>
        <w:tab/>
        <w:t xml:space="preserve">Drawings and Specifications prepared by </w:t>
      </w:r>
      <w:r w:rsidR="005900F0">
        <w:t xml:space="preserve">FOKUS Architects </w:t>
      </w:r>
      <w:r>
        <w:t xml:space="preserve">dated </w:t>
      </w:r>
      <w:r w:rsidR="005900F0">
        <w:t>March 21, 2024.</w:t>
      </w:r>
    </w:p>
    <w:p w:rsidR="00EE7A6F" w:rsidRDefault="00EE7A6F" w:rsidP="006E10B7">
      <w:pPr>
        <w:rPr>
          <w:b/>
        </w:rPr>
      </w:pPr>
    </w:p>
    <w:p w:rsidR="008E16C4" w:rsidRDefault="008E16C4" w:rsidP="006E10B7">
      <w:pPr>
        <w:rPr>
          <w:b/>
        </w:rPr>
      </w:pPr>
    </w:p>
    <w:p w:rsidR="00EE7A6F" w:rsidRDefault="00EE7A6F" w:rsidP="006E10B7">
      <w:pPr>
        <w:rPr>
          <w:b/>
        </w:rPr>
      </w:pPr>
      <w:r>
        <w:rPr>
          <w:b/>
        </w:rPr>
        <w:t>V.</w:t>
      </w:r>
      <w:r>
        <w:rPr>
          <w:b/>
        </w:rPr>
        <w:tab/>
        <w:t>UMC Thomason Tower 8</w:t>
      </w:r>
      <w:r w:rsidRPr="00EE7A6F">
        <w:rPr>
          <w:b/>
          <w:vertAlign w:val="superscript"/>
        </w:rPr>
        <w:t>th</w:t>
      </w:r>
      <w:r>
        <w:rPr>
          <w:b/>
        </w:rPr>
        <w:t xml:space="preserve"> Floor Renovation </w:t>
      </w:r>
    </w:p>
    <w:p w:rsidR="008E16C4" w:rsidRDefault="008E16C4" w:rsidP="008E16C4">
      <w:pPr>
        <w:ind w:left="2160" w:hanging="1440"/>
      </w:pPr>
      <w:r>
        <w:t>Description:</w:t>
      </w:r>
      <w:r>
        <w:tab/>
        <w:t>Renovation of the 8</w:t>
      </w:r>
      <w:r w:rsidRPr="008E16C4">
        <w:rPr>
          <w:vertAlign w:val="superscript"/>
        </w:rPr>
        <w:t>th</w:t>
      </w:r>
      <w:r>
        <w:t xml:space="preserve"> floor of Thomason Tower to include 25 new Patient Observation rooms in addition to support and public areas.</w:t>
      </w:r>
    </w:p>
    <w:p w:rsidR="008E16C4" w:rsidRDefault="008E16C4" w:rsidP="008E16C4">
      <w:pPr>
        <w:ind w:left="2160" w:hanging="1440"/>
      </w:pPr>
      <w:r>
        <w:t>Status:</w:t>
      </w:r>
      <w:r>
        <w:tab/>
        <w:t xml:space="preserve">Project is currently in the Preliminary Design Phase with Construction Bid documents to </w:t>
      </w:r>
      <w:proofErr w:type="gramStart"/>
      <w:r>
        <w:t>be issued</w:t>
      </w:r>
      <w:proofErr w:type="gramEnd"/>
      <w:r>
        <w:t xml:space="preserve"> in November 2024. </w:t>
      </w:r>
    </w:p>
    <w:p w:rsidR="008E16C4" w:rsidRDefault="008E16C4" w:rsidP="008E16C4">
      <w:pPr>
        <w:ind w:left="2160" w:hanging="1440"/>
      </w:pPr>
      <w:r>
        <w:t xml:space="preserve">Reference:  </w:t>
      </w:r>
      <w:r>
        <w:tab/>
      </w:r>
      <w:r w:rsidR="00726FF5">
        <w:t>Project Narrative 50% Preliminary Design dated February 15, 2024</w:t>
      </w:r>
    </w:p>
    <w:p w:rsidR="008E16C4" w:rsidRPr="00EE7A6F" w:rsidRDefault="008E16C4" w:rsidP="006E10B7">
      <w:pPr>
        <w:rPr>
          <w:b/>
        </w:rPr>
      </w:pPr>
    </w:p>
    <w:sectPr w:rsidR="008E16C4" w:rsidRPr="00EE7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230" w:rsidRDefault="00A40230" w:rsidP="00A40230">
      <w:pPr>
        <w:spacing w:line="240" w:lineRule="auto"/>
      </w:pPr>
      <w:r>
        <w:separator/>
      </w:r>
    </w:p>
  </w:endnote>
  <w:endnote w:type="continuationSeparator" w:id="0">
    <w:p w:rsidR="00A40230" w:rsidRDefault="00A40230" w:rsidP="00A402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075" w:rsidRDefault="009650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075" w:rsidRDefault="009650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075" w:rsidRDefault="009650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230" w:rsidRDefault="00A40230" w:rsidP="00A40230">
      <w:pPr>
        <w:spacing w:line="240" w:lineRule="auto"/>
      </w:pPr>
      <w:r>
        <w:separator/>
      </w:r>
    </w:p>
  </w:footnote>
  <w:footnote w:type="continuationSeparator" w:id="0">
    <w:p w:rsidR="00A40230" w:rsidRDefault="00A40230" w:rsidP="00A402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075" w:rsidRDefault="009650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230" w:rsidRDefault="00965075">
    <w:pPr>
      <w:pStyle w:val="Header"/>
    </w:pPr>
    <w:r>
      <w:t xml:space="preserve">Exhibit </w:t>
    </w:r>
    <w:r>
      <w:t>B.1</w:t>
    </w:r>
    <w:bookmarkStart w:id="0" w:name="_GoBack"/>
    <w:bookmarkEnd w:id="0"/>
  </w:p>
  <w:p w:rsidR="00A40230" w:rsidRDefault="00A40230">
    <w:pPr>
      <w:pStyle w:val="Header"/>
    </w:pPr>
    <w:r>
      <w:t>Project Descriptions</w:t>
    </w:r>
  </w:p>
  <w:p w:rsidR="00A40230" w:rsidRDefault="00A402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075" w:rsidRDefault="009650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230"/>
    <w:rsid w:val="00012EBF"/>
    <w:rsid w:val="00151E89"/>
    <w:rsid w:val="002C637D"/>
    <w:rsid w:val="004C5936"/>
    <w:rsid w:val="005900F0"/>
    <w:rsid w:val="006E10B7"/>
    <w:rsid w:val="00726FF5"/>
    <w:rsid w:val="00775B92"/>
    <w:rsid w:val="007A5761"/>
    <w:rsid w:val="008E16C4"/>
    <w:rsid w:val="00965075"/>
    <w:rsid w:val="00A40230"/>
    <w:rsid w:val="00DC61C2"/>
    <w:rsid w:val="00EE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24AF0"/>
  <w15:chartTrackingRefBased/>
  <w15:docId w15:val="{63E90EDB-1DB5-428F-9125-AC6CCB9E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023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230"/>
  </w:style>
  <w:style w:type="paragraph" w:styleId="Footer">
    <w:name w:val="footer"/>
    <w:basedOn w:val="Normal"/>
    <w:link w:val="FooterChar"/>
    <w:uiPriority w:val="99"/>
    <w:unhideWhenUsed/>
    <w:rsid w:val="00A4023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230"/>
  </w:style>
  <w:style w:type="paragraph" w:styleId="BalloonText">
    <w:name w:val="Balloon Text"/>
    <w:basedOn w:val="Normal"/>
    <w:link w:val="BalloonTextChar"/>
    <w:uiPriority w:val="99"/>
    <w:semiHidden/>
    <w:unhideWhenUsed/>
    <w:rsid w:val="00EE7A6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A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Akin</dc:creator>
  <cp:keywords/>
  <dc:description/>
  <cp:lastModifiedBy>Liliana Guerrero</cp:lastModifiedBy>
  <cp:revision>3</cp:revision>
  <cp:lastPrinted>2024-04-02T14:56:00Z</cp:lastPrinted>
  <dcterms:created xsi:type="dcterms:W3CDTF">2024-04-08T15:20:00Z</dcterms:created>
  <dcterms:modified xsi:type="dcterms:W3CDTF">2024-04-08T15:21:00Z</dcterms:modified>
</cp:coreProperties>
</file>